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3B0" w:rsidRPr="00DB6EDE" w:rsidRDefault="007943B0" w:rsidP="00DB6EDE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Тематика</w:t>
      </w:r>
      <w:r w:rsidR="00067EC0" w:rsidRPr="00DB6EDE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:</w:t>
      </w:r>
      <w:r w:rsidR="00067EC0" w:rsidRPr="00DB6EDE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</w:t>
      </w: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Развитие познавательных способностей</w:t>
      </w:r>
    </w:p>
    <w:p w:rsidR="00067EC0" w:rsidRPr="007943B0" w:rsidRDefault="00067EC0" w:rsidP="00067EC0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</w:p>
    <w:p w:rsidR="007943B0" w:rsidRPr="007943B0" w:rsidRDefault="007943B0" w:rsidP="00067EC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Название проекта</w:t>
      </w:r>
    </w:p>
    <w:p w:rsidR="007943B0" w:rsidRPr="007943B0" w:rsidRDefault="007943B0" w:rsidP="00067EC0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t>"Сюжетно-ролевая игра «Поликлиника» как средство развития речи дошкольника"</w:t>
      </w:r>
    </w:p>
    <w:p w:rsidR="007943B0" w:rsidRPr="007943B0" w:rsidRDefault="007943B0" w:rsidP="007943B0">
      <w:pPr>
        <w:shd w:val="clear" w:color="auto" w:fill="FFFFFF"/>
        <w:spacing w:after="0" w:line="240" w:lineRule="auto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Целевая группа</w:t>
      </w:r>
    </w:p>
    <w:p w:rsidR="00067EC0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Участники проекта: - воспитатель - медсестра - дети 5-6 лет - родители </w:t>
      </w:r>
    </w:p>
    <w:p w:rsidR="00067EC0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Долгосрочный проект - от 3 до 6 месяцев </w:t>
      </w:r>
    </w:p>
    <w:p w:rsidR="00067EC0" w:rsidRPr="00DB6EDE" w:rsidRDefault="007943B0" w:rsidP="00067EC0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Актуальность проекта:</w:t>
      </w:r>
    </w:p>
    <w:p w:rsidR="007943B0" w:rsidRPr="007943B0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Игра – это ведущий вид деятельности ребенка дошкольного возраста и один из способов проявления и выражения себя, своих чувств, мыслей, отношения к окружающему миру.</w:t>
      </w:r>
    </w:p>
    <w:p w:rsidR="007943B0" w:rsidRPr="007943B0" w:rsidRDefault="007943B0" w:rsidP="00067EC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Содержание проекта</w:t>
      </w:r>
    </w:p>
    <w:p w:rsidR="00067EC0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Диалог, мышление, дружеские взаимоотношения. </w:t>
      </w:r>
    </w:p>
    <w:p w:rsidR="00067EC0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Цель: Формирование творческой, культурной, социально-активной личности, ориентированной на развитие интеллектуальной и социальной компетентности воспитанников в процессе речевой, игровой и продуктивной деятельности. </w:t>
      </w:r>
    </w:p>
    <w:p w:rsidR="00067EC0" w:rsidRPr="00DB6EDE" w:rsidRDefault="007943B0" w:rsidP="006E147B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t>Задачи:</w:t>
      </w:r>
    </w:p>
    <w:p w:rsidR="00067EC0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1. </w:t>
      </w: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Образовательная</w:t>
      </w: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: Учить выполнять игровые действия в соответствие с общим замыслом игры, подбирать предметы и атрибуты для игры. </w:t>
      </w:r>
    </w:p>
    <w:p w:rsidR="00067EC0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2. </w:t>
      </w: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Развивающая:</w:t>
      </w: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Развивать умение детей самостоятельно создавать игровой замысел.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3. </w:t>
      </w: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Воспитательная:</w:t>
      </w: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Воспитывать дружеские взаимоотношения. Реализация проекта I этап - подготовительный 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t>Методы: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Организация предметно – развивающей среды для игр.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 Внесение вариативного материала в игровую среду и знакомство детей со способами его использования.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- Систематическое наблюдение за окружающей действительностью.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Рассказы о людях труда. Встречи. Экскурсии по детскому саду.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 Дидактическая игра «</w:t>
      </w:r>
      <w:proofErr w:type="gramStart"/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Кому</w:t>
      </w:r>
      <w:proofErr w:type="gramEnd"/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что нужно для работы».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Рассматривание иллюстраций, отражающих трудовые действия, взаимоотношения, настроение людей.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lastRenderedPageBreak/>
        <w:t xml:space="preserve">- Чтение художественной литературы.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Знакомство с правилами предупреждения конфликтов.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Беседы о любимых играх. Наблюдение за играми сверстников. </w:t>
      </w:r>
    </w:p>
    <w:p w:rsidR="006E147B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Совместное изготовление игрушек для сюжетных игр </w:t>
      </w:r>
    </w:p>
    <w:p w:rsidR="006E147B" w:rsidRPr="00DB6EDE" w:rsidRDefault="007943B0" w:rsidP="006E147B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t>II этап – обучение игровым действиям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Методы: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Драматизации литературных произведений.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Участие детей в деятельности взрослых.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Совместная игра воспитателя и ребенка (обучение ролевому диалогу, ролевому взаимодействию).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Выставка игрушек, картин на тему сюжетной игры.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Беседа: Во что хотите играть? Кто кем будет? Что нужно для игры? Что будете делать?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Театр воспитателя (сама играет так, чтобы детям захотелось), показ ролевого поведения.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Игры-занятия с игрушкой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Беседа после игры (самоанализ) 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t>III этап – самостоятельная игра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Методы: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Советы.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 Помощь.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- Беседы до и после игры. 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Роль педагога (в ходе игры второстепенная)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• Учитывает дружеские привязанности между детьми при организации совместных игр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• Объединяет отдельные играющие группы общим сюжетом, развивает умение договариваться, делиться игрушками, соблюдать очередность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• </w:t>
      </w:r>
      <w:proofErr w:type="gramStart"/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Включает в игру застенчивых детей способствует</w:t>
      </w:r>
      <w:proofErr w:type="gramEnd"/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поло-ролевой социализации мальчиков и девочек в игре. </w:t>
      </w:r>
    </w:p>
    <w:p w:rsidR="00DB6EDE" w:rsidRDefault="00DB6EDE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lastRenderedPageBreak/>
        <w:t>IV этап - заключительный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Задачи: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 Подвести и проанализировать итоги реализации проекта;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-Ознакомить родителей и коллег с итогами реализации проекта. 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color w:val="1F497D" w:themeColor="text2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Мероприятия:</w:t>
      </w:r>
      <w:r w:rsidRPr="007943B0">
        <w:rPr>
          <w:rFonts w:ascii="inherit" w:eastAsia="Times New Roman" w:hAnsi="inherit" w:cs="Arial"/>
          <w:color w:val="1F497D" w:themeColor="text2"/>
          <w:sz w:val="28"/>
          <w:szCs w:val="28"/>
          <w:lang w:eastAsia="ru-RU"/>
        </w:rPr>
        <w:t xml:space="preserve"> </w:t>
      </w:r>
    </w:p>
    <w:p w:rsidR="00BC3BAA" w:rsidRPr="00DB6EDE" w:rsidRDefault="007943B0" w:rsidP="00BC3BAA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 Проведение итоговой диагностики</w:t>
      </w:r>
      <w:proofErr w:type="gramStart"/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анализ результатов диагностики. </w:t>
      </w:r>
    </w:p>
    <w:p w:rsidR="007943B0" w:rsidRPr="007943B0" w:rsidRDefault="007943B0" w:rsidP="00BC3BAA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-Подготовка презентации по итогам реализации проекта.</w:t>
      </w:r>
    </w:p>
    <w:p w:rsidR="00BC3BAA" w:rsidRPr="00DB6EDE" w:rsidRDefault="007943B0" w:rsidP="00BC3BAA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t>Результаты деятельности.</w:t>
      </w:r>
    </w:p>
    <w:p w:rsidR="007943B0" w:rsidRPr="007943B0" w:rsidRDefault="007943B0" w:rsidP="007943B0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Дети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Получение знаний о труде медицинских работниках;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Развертывание в самостоятельной деятельности ролевых действий и ролевой речи;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Расширение представлений детей о многообразии способов использования игрушек, предметов-заместителей и игровых действий;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Формирование коммуникативных навыков;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Формирование навыков самостоятельной организации игры, общения в процессе игры, распределении ролей, творческого развития сюжета игры;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 Ролевое общение со сверстниками;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Умение воспитанников организованно играть небольшими группами, включаться в игру и выходить из неё. 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Педагоги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Наличие системы роботы по проекту с использованием разнообразных инновационных методов и приемов;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Наличие обогащенной предметно-развивающей среды в группе;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Составила рекомендации педагогам по организации уголков для родителей (папки-передвижки, памятки, литература) </w:t>
      </w:r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1F497D" w:themeColor="text2"/>
          <w:sz w:val="28"/>
          <w:szCs w:val="28"/>
          <w:u w:val="single"/>
          <w:lang w:eastAsia="ru-RU"/>
        </w:rPr>
        <w:t>Родители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Оказание помощи родителями в обогащении предметно-развивающей среды; </w:t>
      </w:r>
    </w:p>
    <w:p w:rsidR="007943B0" w:rsidRPr="007943B0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Осознание родителями важности игровой деятельности в развитии детей, обеспечивающей успешную социализацию.</w:t>
      </w:r>
    </w:p>
    <w:p w:rsidR="007943B0" w:rsidRPr="007943B0" w:rsidRDefault="007943B0" w:rsidP="00BC3BAA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lastRenderedPageBreak/>
        <w:t>Дальнейшее развитие проекта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Обучить новым игровым действия, новые профессии; </w:t>
      </w:r>
    </w:p>
    <w:p w:rsidR="00BC3BAA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 xml:space="preserve">Формировать дружеские взаимоотношения в игре, чувство гуманизма, активности, ответственности, дружелюбия; </w:t>
      </w:r>
    </w:p>
    <w:p w:rsidR="007943B0" w:rsidRPr="007943B0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proofErr w:type="gramStart"/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Поддерживать интерес к участию в игре и девочек, и мальчиков, выполняя определенные роли: (девочки - мамы, медсестра; мальчики - папы, врач).</w:t>
      </w:r>
      <w:proofErr w:type="gramEnd"/>
    </w:p>
    <w:p w:rsidR="00BC3BAA" w:rsidRPr="00DB6EDE" w:rsidRDefault="007943B0" w:rsidP="00BC3BAA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  <w:r w:rsidRPr="007943B0"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  <w:t>Отчет о реализации проекта:</w:t>
      </w:r>
    </w:p>
    <w:p w:rsidR="007943B0" w:rsidRPr="00DB6EDE" w:rsidRDefault="007943B0" w:rsidP="007943B0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7943B0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Дети стали чаще использовать сюжетно-ролевую игру «Поликлиника» и с большим интересом и успехом играть в нее, объединять в единый сюжет с разными играми. Дети стали больше проявлять самостоятельность, инициативу, творчество. Дети по собственной инициативе активно обмениваются ролевыми высказываниями, беседа стала интересная и длительная, обогатился словарь детей. Взаимодействие детей в игре раньше было кратковременное, теперь стало длительное. Игра стала самостоятельной деятельностью. Родители стали более внимательными к играм детей и активными в жизни группы.</w:t>
      </w:r>
    </w:p>
    <w:p w:rsidR="00DB6EDE" w:rsidRPr="004752C7" w:rsidRDefault="00DB6EDE" w:rsidP="00DB6EDE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36"/>
          <w:szCs w:val="36"/>
          <w:u w:val="single"/>
          <w:lang w:eastAsia="ru-RU"/>
        </w:rPr>
      </w:pPr>
      <w:proofErr w:type="spellStart"/>
      <w:r w:rsidRPr="004752C7">
        <w:rPr>
          <w:rFonts w:ascii="inherit" w:eastAsia="Times New Roman" w:hAnsi="inherit" w:cs="Arial"/>
          <w:b/>
          <w:color w:val="FF0000"/>
          <w:sz w:val="36"/>
          <w:szCs w:val="36"/>
          <w:u w:val="single"/>
          <w:lang w:eastAsia="ru-RU"/>
        </w:rPr>
        <w:t>Фотоотчет</w:t>
      </w:r>
      <w:proofErr w:type="spellEnd"/>
    </w:p>
    <w:p w:rsidR="004752C7" w:rsidRPr="00DB6EDE" w:rsidRDefault="004752C7" w:rsidP="00DB6EDE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FF0000"/>
          <w:sz w:val="28"/>
          <w:szCs w:val="28"/>
          <w:u w:val="single"/>
          <w:lang w:eastAsia="ru-RU"/>
        </w:rPr>
      </w:pPr>
    </w:p>
    <w:p w:rsidR="00DB6EDE" w:rsidRPr="007943B0" w:rsidRDefault="004752C7" w:rsidP="00DB6EDE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b/>
          <w:color w:val="000000"/>
          <w:sz w:val="28"/>
          <w:szCs w:val="28"/>
          <w:u w:val="single"/>
          <w:lang w:eastAsia="ru-RU"/>
        </w:rPr>
      </w:pPr>
      <w:r>
        <w:rPr>
          <w:rFonts w:ascii="inherit" w:eastAsia="Times New Roman" w:hAnsi="inherit" w:cs="Arial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113030</wp:posOffset>
            </wp:positionV>
            <wp:extent cx="2800350" cy="3749040"/>
            <wp:effectExtent l="19050" t="0" r="0" b="0"/>
            <wp:wrapNone/>
            <wp:docPr id="1" name="Рисунок 1" descr="C:\Users\Marina\Desktop\фото Ефименк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фото Ефименко\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151130</wp:posOffset>
            </wp:positionV>
            <wp:extent cx="2785110" cy="3710940"/>
            <wp:effectExtent l="19050" t="0" r="0" b="0"/>
            <wp:wrapNone/>
            <wp:docPr id="2" name="Рисунок 2" descr="C:\Users\Marina\Desktop\фото Ефименк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фото Ефименко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9DB" w:rsidRDefault="00EE79DB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4752C7" w:rsidRDefault="004752C7">
      <w:pPr>
        <w:rPr>
          <w:sz w:val="28"/>
          <w:szCs w:val="28"/>
        </w:rPr>
      </w:pPr>
    </w:p>
    <w:p w:rsidR="00E448D1" w:rsidRDefault="00274A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3114210</wp:posOffset>
            </wp:positionH>
            <wp:positionV relativeFrom="paragraph">
              <wp:posOffset>-26671</wp:posOffset>
            </wp:positionV>
            <wp:extent cx="2305050" cy="3059430"/>
            <wp:effectExtent l="476250" t="304800" r="457200" b="293370"/>
            <wp:wrapNone/>
            <wp:docPr id="4" name="Рисунок 4" descr="C:\Users\Marina\Desktop\фото Ефименк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фото Ефименко\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235433">
                      <a:off x="0" y="0"/>
                      <a:ext cx="230505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31115</wp:posOffset>
            </wp:positionV>
            <wp:extent cx="2286635" cy="3047365"/>
            <wp:effectExtent l="533400" t="323850" r="513715" b="305435"/>
            <wp:wrapNone/>
            <wp:docPr id="3" name="Рисунок 3" descr="C:\Users\Marina\Desktop\фото Ефименко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фото Ефименко\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210094">
                      <a:off x="0" y="0"/>
                      <a:ext cx="228663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274A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88900</wp:posOffset>
            </wp:positionV>
            <wp:extent cx="2861310" cy="2141220"/>
            <wp:effectExtent l="19050" t="0" r="0" b="0"/>
            <wp:wrapNone/>
            <wp:docPr id="5" name="Рисунок 5" descr="C:\Users\Marina\Desktop\фото Ефименк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фото Ефименко\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E448D1" w:rsidRDefault="00274A2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3175</wp:posOffset>
            </wp:positionV>
            <wp:extent cx="2937510" cy="2194560"/>
            <wp:effectExtent l="19050" t="0" r="0" b="0"/>
            <wp:wrapNone/>
            <wp:docPr id="6" name="Рисунок 6" descr="C:\Users\Marina\Desktop\фото Ефименк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фото Ефименко\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E448D1" w:rsidRDefault="00274A2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363855</wp:posOffset>
            </wp:positionV>
            <wp:extent cx="2885440" cy="2171700"/>
            <wp:effectExtent l="19050" t="0" r="0" b="0"/>
            <wp:wrapNone/>
            <wp:docPr id="14" name="Рисунок 14" descr="C:\Users\Marina\Desktop\фото Ефименк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фото Ефименко\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E448D1" w:rsidRDefault="00274A2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105206</wp:posOffset>
            </wp:positionV>
            <wp:extent cx="2769870" cy="2077924"/>
            <wp:effectExtent l="19050" t="0" r="0" b="0"/>
            <wp:wrapNone/>
            <wp:docPr id="16" name="Рисунок 15" descr="C:\Users\Marina\Desktop\фото Ефименк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фото Ефименко\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8D1" w:rsidRDefault="00E448D1">
      <w:pPr>
        <w:rPr>
          <w:noProof/>
          <w:sz w:val="28"/>
          <w:szCs w:val="28"/>
          <w:lang w:eastAsia="ru-RU"/>
        </w:rPr>
      </w:pPr>
    </w:p>
    <w:p w:rsidR="004752C7" w:rsidRDefault="004752C7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>
      <w:pPr>
        <w:rPr>
          <w:sz w:val="28"/>
          <w:szCs w:val="28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  <w:proofErr w:type="spellStart"/>
      <w:r w:rsidRPr="00E448D1">
        <w:rPr>
          <w:b/>
          <w:color w:val="FF0000"/>
          <w:sz w:val="32"/>
          <w:szCs w:val="32"/>
          <w:u w:val="single"/>
        </w:rPr>
        <w:lastRenderedPageBreak/>
        <w:t>Иготовление</w:t>
      </w:r>
      <w:proofErr w:type="spellEnd"/>
      <w:r w:rsidRPr="00E448D1">
        <w:rPr>
          <w:b/>
          <w:color w:val="FF0000"/>
          <w:sz w:val="32"/>
          <w:szCs w:val="32"/>
          <w:u w:val="single"/>
        </w:rPr>
        <w:t xml:space="preserve"> атрибутов</w:t>
      </w: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18415</wp:posOffset>
            </wp:positionV>
            <wp:extent cx="2675709" cy="2011680"/>
            <wp:effectExtent l="19050" t="0" r="0" b="0"/>
            <wp:wrapNone/>
            <wp:docPr id="8" name="Рисунок 8" descr="C:\Users\Marina\Desktop\фото Ефименко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фото Ефименко\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09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18415</wp:posOffset>
            </wp:positionV>
            <wp:extent cx="2629919" cy="2011680"/>
            <wp:effectExtent l="19050" t="0" r="0" b="0"/>
            <wp:wrapNone/>
            <wp:docPr id="10" name="Рисунок 10" descr="C:\Users\Marina\Desktop\фото Ефименко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фото Ефименко\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19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207645</wp:posOffset>
            </wp:positionV>
            <wp:extent cx="2924810" cy="2240280"/>
            <wp:effectExtent l="19050" t="0" r="8890" b="0"/>
            <wp:wrapNone/>
            <wp:docPr id="11" name="Рисунок 11" descr="C:\Users\Marina\Desktop\фото Ефименк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фото Ефименко\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266065</wp:posOffset>
            </wp:positionV>
            <wp:extent cx="2898496" cy="2179320"/>
            <wp:effectExtent l="19050" t="0" r="0" b="0"/>
            <wp:wrapNone/>
            <wp:docPr id="9" name="Рисунок 9" descr="C:\Users\Marina\Desktop\фото Ефименк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фото Ефименко\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96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354330</wp:posOffset>
            </wp:positionV>
            <wp:extent cx="2998470" cy="2247900"/>
            <wp:effectExtent l="19050" t="0" r="0" b="0"/>
            <wp:wrapNone/>
            <wp:docPr id="7" name="Рисунок 7" descr="C:\Users\Marina\Desktop\фото Ефименко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фото Ефименко\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3396535</wp:posOffset>
            </wp:positionH>
            <wp:positionV relativeFrom="paragraph">
              <wp:posOffset>114300</wp:posOffset>
            </wp:positionV>
            <wp:extent cx="2216785" cy="3013710"/>
            <wp:effectExtent l="361950" t="228600" r="354965" b="224790"/>
            <wp:wrapNone/>
            <wp:docPr id="12" name="Рисунок 12" descr="C:\Users\Marina\Desktop\фото Ефимен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фото Ефименко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894725">
                      <a:off x="0" y="0"/>
                      <a:ext cx="221678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175260</wp:posOffset>
            </wp:positionV>
            <wp:extent cx="2236470" cy="3017520"/>
            <wp:effectExtent l="342900" t="228600" r="316230" b="201930"/>
            <wp:wrapNone/>
            <wp:docPr id="13" name="Рисунок 13" descr="C:\Users\Marina\Desktop\фото Ефименко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фото Ефименко\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783129">
                      <a:off x="0" y="0"/>
                      <a:ext cx="223647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E448D1" w:rsidRDefault="00E448D1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26670</wp:posOffset>
            </wp:positionV>
            <wp:extent cx="2442210" cy="3307080"/>
            <wp:effectExtent l="19050" t="0" r="0" b="0"/>
            <wp:wrapNone/>
            <wp:docPr id="21" name="Рисунок 20" descr="C:\Users\Marina\Desktop\фото Ефименк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na\Desktop\фото Ефименко\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139700</wp:posOffset>
            </wp:positionV>
            <wp:extent cx="2457450" cy="3337560"/>
            <wp:effectExtent l="19050" t="0" r="0" b="0"/>
            <wp:wrapNone/>
            <wp:docPr id="17" name="Рисунок 16" descr="C:\Users\Marina\Desktop\фото Ефименко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a\Desktop\фото Ефименко\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328295</wp:posOffset>
            </wp:positionV>
            <wp:extent cx="2404110" cy="3253740"/>
            <wp:effectExtent l="19050" t="0" r="0" b="0"/>
            <wp:wrapNone/>
            <wp:docPr id="18" name="Рисунок 17" descr="C:\Users\Marina\Desktop\фото Ефимен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Desktop\фото Ефименко\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25" w:rsidRDefault="00274A25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</w:p>
    <w:p w:rsidR="00304CF0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Работа с родителями</w:t>
      </w:r>
    </w:p>
    <w:p w:rsidR="00304CF0" w:rsidRPr="00E448D1" w:rsidRDefault="00304CF0" w:rsidP="00E448D1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635</wp:posOffset>
            </wp:positionV>
            <wp:extent cx="4453890" cy="3431588"/>
            <wp:effectExtent l="19050" t="0" r="3810" b="0"/>
            <wp:wrapNone/>
            <wp:docPr id="22" name="Рисунок 21" descr="C:\Users\Marina\Desktop\фото Ефимен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na\Desktop\фото Ефименко\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85" cy="34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4CF0" w:rsidRPr="00E448D1" w:rsidSect="00DB6EDE">
      <w:pgSz w:w="11906" w:h="16838"/>
      <w:pgMar w:top="1134" w:right="850" w:bottom="1134" w:left="1701" w:header="708" w:footer="708" w:gutter="0"/>
      <w:pgBorders w:offsetFrom="page">
        <w:top w:val="fans" w:sz="12" w:space="24" w:color="auto"/>
        <w:left w:val="fans" w:sz="12" w:space="24" w:color="auto"/>
        <w:bottom w:val="fans" w:sz="12" w:space="24" w:color="auto"/>
        <w:right w:val="fa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43B0"/>
    <w:rsid w:val="00067EC0"/>
    <w:rsid w:val="00274A25"/>
    <w:rsid w:val="00304CF0"/>
    <w:rsid w:val="004752C7"/>
    <w:rsid w:val="006E147B"/>
    <w:rsid w:val="007943B0"/>
    <w:rsid w:val="008330FB"/>
    <w:rsid w:val="00BC3BAA"/>
    <w:rsid w:val="00DB6EDE"/>
    <w:rsid w:val="00E14158"/>
    <w:rsid w:val="00E448D1"/>
    <w:rsid w:val="00EB3E9C"/>
    <w:rsid w:val="00EE7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B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61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26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6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568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8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9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7067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68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0191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3</cp:revision>
  <cp:lastPrinted>2019-06-09T17:14:00Z</cp:lastPrinted>
  <dcterms:created xsi:type="dcterms:W3CDTF">2019-06-09T14:35:00Z</dcterms:created>
  <dcterms:modified xsi:type="dcterms:W3CDTF">2019-06-09T17:28:00Z</dcterms:modified>
</cp:coreProperties>
</file>